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38F" w:rsidRDefault="00E7438F" w:rsidP="00E7438F">
      <w:pPr>
        <w:pStyle w:val="NormalWeb"/>
      </w:pPr>
      <w:r>
        <w:t>Banka Hesap Bilgileri;</w:t>
      </w:r>
    </w:p>
    <w:p w:rsidR="00E7438F" w:rsidRDefault="00E7438F" w:rsidP="00E7438F">
      <w:pPr>
        <w:pStyle w:val="NormalWeb"/>
      </w:pPr>
      <w:r>
        <w:t xml:space="preserve">Alıcı </w:t>
      </w:r>
      <w:proofErr w:type="gramStart"/>
      <w:r>
        <w:t>Adı :İstanbul</w:t>
      </w:r>
      <w:proofErr w:type="gramEnd"/>
      <w:r>
        <w:t xml:space="preserve"> Kimyevi Maddeler ve </w:t>
      </w:r>
      <w:proofErr w:type="spellStart"/>
      <w:r>
        <w:t>Mam</w:t>
      </w:r>
      <w:proofErr w:type="spellEnd"/>
      <w:r>
        <w:t>.</w:t>
      </w:r>
      <w:proofErr w:type="spellStart"/>
      <w:r>
        <w:t>İhr</w:t>
      </w:r>
      <w:proofErr w:type="spellEnd"/>
      <w:r>
        <w:t>.Bir.</w:t>
      </w:r>
    </w:p>
    <w:p w:rsidR="00E7438F" w:rsidRDefault="00E7438F" w:rsidP="00E7438F">
      <w:pPr>
        <w:pStyle w:val="NormalWeb"/>
      </w:pPr>
      <w:r>
        <w:t xml:space="preserve">Banka ve Şube </w:t>
      </w:r>
      <w:proofErr w:type="gramStart"/>
      <w:r>
        <w:t>Adı :Vakıflar</w:t>
      </w:r>
      <w:proofErr w:type="gramEnd"/>
      <w:r>
        <w:t xml:space="preserve"> Bankası İstanbul Güneşli Şubesi</w:t>
      </w:r>
    </w:p>
    <w:p w:rsidR="00E7438F" w:rsidRDefault="00E7438F" w:rsidP="00E7438F">
      <w:pPr>
        <w:pStyle w:val="NormalWeb"/>
      </w:pPr>
      <w:r>
        <w:t>IBAN (TL):TR47 0001 5001 5800 7266 1442 57</w:t>
      </w:r>
    </w:p>
    <w:p w:rsidR="00E7438F" w:rsidRDefault="00E7438F" w:rsidP="00E7438F">
      <w:pPr>
        <w:pStyle w:val="NormalWeb"/>
      </w:pPr>
      <w:r>
        <w:t>Katılım Şartları</w:t>
      </w:r>
    </w:p>
    <w:p w:rsidR="00E7438F" w:rsidRDefault="00E7438F" w:rsidP="00E7438F">
      <w:pPr>
        <w:pStyle w:val="NormalWeb"/>
      </w:pPr>
      <w:r>
        <w:t xml:space="preserve">· Talep edilen m2 başına 100 € </w:t>
      </w:r>
      <w:r>
        <w:rPr>
          <w:u w:val="single"/>
        </w:rPr>
        <w:t xml:space="preserve">avans tutarı karşılığının ( örnek olarak; 12 m2 için 1.200 € gibi) T.C. Merkez Bankasının günlük efektif satış kurunu </w:t>
      </w:r>
      <w:proofErr w:type="gramStart"/>
      <w:r>
        <w:rPr>
          <w:u w:val="single"/>
        </w:rPr>
        <w:t>baz</w:t>
      </w:r>
      <w:proofErr w:type="gramEnd"/>
      <w:r>
        <w:rPr>
          <w:u w:val="single"/>
        </w:rPr>
        <w:t xml:space="preserve"> alarak Türk Lirası cinsinden </w:t>
      </w:r>
      <w:r>
        <w:t xml:space="preserve">yatırıldığına dair ödeme dekontunun </w:t>
      </w:r>
      <w:r>
        <w:rPr>
          <w:u w:val="single"/>
        </w:rPr>
        <w:t xml:space="preserve">en geç 07 Haziran 2013 Cuma günü mesai bitimine kadar </w:t>
      </w:r>
      <w:r>
        <w:t>Birliğimiz Kimyevi Maddeler Şubesine (</w:t>
      </w:r>
      <w:proofErr w:type="spellStart"/>
      <w:r>
        <w:t>Fax</w:t>
      </w:r>
      <w:proofErr w:type="spellEnd"/>
      <w:r>
        <w:t>: 0212 454 00 46; E-posta:</w:t>
      </w:r>
      <w:hyperlink r:id="rId4" w:history="1">
        <w:r>
          <w:rPr>
            <w:rStyle w:val="Kpr"/>
          </w:rPr>
          <w:t>burcu.oz@immib.org.tr</w:t>
        </w:r>
      </w:hyperlink>
      <w:r>
        <w:t xml:space="preserve"> ) gönderilmesi gerekmektedir. Aksi takdirde başvuru geçersiz sayılacaktır.</w:t>
      </w:r>
    </w:p>
    <w:p w:rsidR="00E7438F" w:rsidRDefault="00E7438F" w:rsidP="00E7438F">
      <w:pPr>
        <w:pStyle w:val="NormalWeb"/>
      </w:pPr>
      <w:r>
        <w:t>· Başvuran firmanın eksik veya döviz cinsinden avans ödemesi yapması durumunda, Birliğimizce herhangi bir geri bildirim yapılmayacaktır. Takip sorumluluğu tamamen başvuran firmaya aittir.</w:t>
      </w:r>
    </w:p>
    <w:p w:rsidR="00E7438F" w:rsidRDefault="00E7438F" w:rsidP="00E7438F">
      <w:pPr>
        <w:pStyle w:val="NormalWeb"/>
      </w:pPr>
      <w:r>
        <w:t>· Başvuru yapılmasının ardından katılımdan vazgeçilmesi durumunda katılım avansı iade edilmeyecektir.</w:t>
      </w:r>
    </w:p>
    <w:p w:rsidR="00E7438F" w:rsidRDefault="00E7438F" w:rsidP="00E7438F">
      <w:pPr>
        <w:pStyle w:val="NormalWeb"/>
      </w:pPr>
      <w:r>
        <w:t>· Yapılacak ödemelerin katılımcı firmanın banka hesabından organizatör firmanın banka hesabına bankacılık kanalıyla yapılması gerekir. Elden banka hesabımıza ödeme yapılması durumu kabul edilmemektedir.</w:t>
      </w:r>
    </w:p>
    <w:p w:rsidR="00E7438F" w:rsidRDefault="00E7438F" w:rsidP="00E7438F">
      <w:pPr>
        <w:pStyle w:val="NormalWeb"/>
      </w:pPr>
      <w:r>
        <w:t xml:space="preserve">· Hol ve </w:t>
      </w:r>
      <w:proofErr w:type="spellStart"/>
      <w:r>
        <w:t>stand</w:t>
      </w:r>
      <w:proofErr w:type="spellEnd"/>
      <w:r>
        <w:t xml:space="preserve"> büyüklüklerine göre yer tahsisleri, Fuar İdaresinden Birliğimize ayrılan alanlar açıklandığında ( Eylül ayında) , başvuruda bulunan firmaların başvuru sırası, Birliğimize üyelik durumları, üyelik borç durumları, önceki senelerde bu fuara Birliğimiz ile katılma sıklığı </w:t>
      </w:r>
      <w:proofErr w:type="gramStart"/>
      <w:r>
        <w:t>kriterleri</w:t>
      </w:r>
      <w:proofErr w:type="gramEnd"/>
      <w:r>
        <w:t xml:space="preserve"> göz önünde bulundurularak, Birliğimizce yapılacak olup takdir hakkı Birliğimize aittir. </w:t>
      </w:r>
    </w:p>
    <w:p w:rsidR="00E7438F" w:rsidRDefault="00E7438F" w:rsidP="00E7438F">
      <w:pPr>
        <w:pStyle w:val="NormalWeb"/>
      </w:pPr>
      <w:r>
        <w:t>· Birliğimiz adına ayrılan alana göre talep edilen m2'lerde değişiklik yapılabilecektir. Hollere göre yer tahsisleri yukarıda belirtilen şartlar göz önünde bulundurularak Birliğimizce yapılacaktır.</w:t>
      </w:r>
    </w:p>
    <w:p w:rsidR="00E7438F" w:rsidRDefault="00E7438F" w:rsidP="00E7438F">
      <w:pPr>
        <w:pStyle w:val="NormalWeb"/>
      </w:pPr>
      <w:r>
        <w:t>· Birliğimiz, fuar organizasyonlarını, başvuru sayısına, bütçe ve organizasyon imkânlarına göre iptal etme hakkına sahip olup böyle bir durumunda başvuran firmaların ödedikleri bedeller iade edilir.</w:t>
      </w:r>
    </w:p>
    <w:p w:rsidR="00E7438F" w:rsidRDefault="00E7438F" w:rsidP="00E7438F">
      <w:pPr>
        <w:pStyle w:val="NormalWeb"/>
      </w:pPr>
      <w:r>
        <w:t xml:space="preserve">· Destekten yararlanılabilmesi için stantta sergilenen ve/veya tanıtımını yapılan ürünlerin yurtiçinde üretildiğine dair, katılımcı firmaya veya pazarlama sözleşmesi yapılan firmaya ait kapasite raporu ibraz edilmesi gerekmekte olup, kapasite raporunda yer alan üretim konusuna dâhil olmayan ürün ve/veya ithal ürün sergileyen ve/veya tanıtım yapan firmalar destekten </w:t>
      </w:r>
      <w:r>
        <w:rPr>
          <w:u w:val="single"/>
        </w:rPr>
        <w:t>yararlanamamaktadır.</w:t>
      </w:r>
    </w:p>
    <w:p w:rsidR="00E7438F" w:rsidRDefault="00E7438F" w:rsidP="00E7438F">
      <w:pPr>
        <w:pStyle w:val="NormalWeb"/>
      </w:pPr>
      <w:proofErr w:type="gramStart"/>
      <w:r>
        <w:t xml:space="preserve">· 2009/5 sayılı Tebliğin Madde 2 (1)'de yer alan "Bu Tebliğ kapsamındaki desteklerden Türk Ticaret Kanunu hükümleri çerçevesinde kurulmuş, ihracatçı birliğine üye şirket ile Türkiye'de </w:t>
      </w:r>
      <w:r>
        <w:lastRenderedPageBreak/>
        <w:t xml:space="preserve">yerleşik kurum, kuruluş veya üretici / imalatçı organizasyonları destekten yararlandırılır” hükmüne istinaden ihracatçı birliğine üye olmayan şirketler ve Türk Ticaret Kanunu hükümleri çerçevesinde kurulmamış şirketler </w:t>
      </w:r>
      <w:proofErr w:type="spellStart"/>
      <w:r>
        <w:t>destekten</w:t>
      </w:r>
      <w:r>
        <w:rPr>
          <w:u w:val="single"/>
        </w:rPr>
        <w:t>yararlanamamaktadır</w:t>
      </w:r>
      <w:proofErr w:type="spellEnd"/>
      <w:r>
        <w:t xml:space="preserve">. </w:t>
      </w:r>
      <w:proofErr w:type="gramEnd"/>
    </w:p>
    <w:p w:rsidR="00E7438F" w:rsidRDefault="00E7438F" w:rsidP="00E7438F">
      <w:pPr>
        <w:pStyle w:val="NormalWeb"/>
      </w:pPr>
      <w:r>
        <w:t xml:space="preserve">· </w:t>
      </w:r>
      <w:hyperlink r:id="rId5" w:history="1">
        <w:r>
          <w:rPr>
            <w:rStyle w:val="Gl"/>
            <w:rFonts w:eastAsiaTheme="minorHAnsi"/>
            <w:color w:val="0000FF"/>
            <w:u w:val="single"/>
          </w:rPr>
          <w:t>http://tinyurl.com/medica2013</w:t>
        </w:r>
      </w:hyperlink>
      <w:r>
        <w:t xml:space="preserve"> linkinde yer alan başvuru formunun ilgili üye tarafından doldurulması ve başvuru avansının ödenmesi ile işbu fuar duyurusundaki şartların Birlik Üyesi Firma tarafından peşin olarak, gayri kabili </w:t>
      </w:r>
      <w:proofErr w:type="spellStart"/>
      <w:r>
        <w:t>rücu</w:t>
      </w:r>
      <w:proofErr w:type="spellEnd"/>
      <w:r>
        <w:t xml:space="preserve"> kabul, beyan ve taahhüt edildiği kabul olunur.</w:t>
      </w:r>
    </w:p>
    <w:p w:rsidR="0053737A" w:rsidRDefault="0053737A"/>
    <w:sectPr w:rsidR="0053737A" w:rsidSect="005373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7438F"/>
    <w:rsid w:val="00053405"/>
    <w:rsid w:val="0008105C"/>
    <w:rsid w:val="00114502"/>
    <w:rsid w:val="00130C44"/>
    <w:rsid w:val="001957B7"/>
    <w:rsid w:val="001B2043"/>
    <w:rsid w:val="001B3D73"/>
    <w:rsid w:val="00247B61"/>
    <w:rsid w:val="002C4DE5"/>
    <w:rsid w:val="00357949"/>
    <w:rsid w:val="003F17C3"/>
    <w:rsid w:val="004030EE"/>
    <w:rsid w:val="00422B9A"/>
    <w:rsid w:val="004B08EB"/>
    <w:rsid w:val="004C5C10"/>
    <w:rsid w:val="004F3452"/>
    <w:rsid w:val="0053737A"/>
    <w:rsid w:val="00554500"/>
    <w:rsid w:val="005757E5"/>
    <w:rsid w:val="005821BD"/>
    <w:rsid w:val="005B2E4D"/>
    <w:rsid w:val="005F6196"/>
    <w:rsid w:val="006A758E"/>
    <w:rsid w:val="00725380"/>
    <w:rsid w:val="00795F9B"/>
    <w:rsid w:val="007B2954"/>
    <w:rsid w:val="008341BA"/>
    <w:rsid w:val="008C2C3F"/>
    <w:rsid w:val="008D2303"/>
    <w:rsid w:val="0091031B"/>
    <w:rsid w:val="00951F99"/>
    <w:rsid w:val="009C29FF"/>
    <w:rsid w:val="00A67CE6"/>
    <w:rsid w:val="00AA0B41"/>
    <w:rsid w:val="00B321C5"/>
    <w:rsid w:val="00C17BC0"/>
    <w:rsid w:val="00C302E6"/>
    <w:rsid w:val="00C354C2"/>
    <w:rsid w:val="00C43A08"/>
    <w:rsid w:val="00CB38A1"/>
    <w:rsid w:val="00D45A7C"/>
    <w:rsid w:val="00D90DEE"/>
    <w:rsid w:val="00DE2134"/>
    <w:rsid w:val="00DF181F"/>
    <w:rsid w:val="00E5221A"/>
    <w:rsid w:val="00E6341A"/>
    <w:rsid w:val="00E7438F"/>
    <w:rsid w:val="00E933AA"/>
    <w:rsid w:val="00EC60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3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7438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E7438F"/>
    <w:rPr>
      <w:color w:val="0000FF"/>
      <w:u w:val="single"/>
    </w:rPr>
  </w:style>
  <w:style w:type="character" w:styleId="Gl">
    <w:name w:val="Strong"/>
    <w:basedOn w:val="VarsaylanParagrafYazTipi"/>
    <w:uiPriority w:val="22"/>
    <w:qFormat/>
    <w:rsid w:val="00E7438F"/>
    <w:rPr>
      <w:b/>
      <w:bCs/>
    </w:rPr>
  </w:style>
</w:styles>
</file>

<file path=word/webSettings.xml><?xml version="1.0" encoding="utf-8"?>
<w:webSettings xmlns:r="http://schemas.openxmlformats.org/officeDocument/2006/relationships" xmlns:w="http://schemas.openxmlformats.org/wordprocessingml/2006/main">
  <w:divs>
    <w:div w:id="33226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agent1.acermail.com/acermail/include/click.asp?MAILING_ID=50850&amp;EMAIL=burcu.oz@immib.org.tr&amp;MAILING_CLICK_ID=107377" TargetMode="External"/><Relationship Id="rId4" Type="http://schemas.openxmlformats.org/officeDocument/2006/relationships/hyperlink" Target="http://agent1.acermail.com/acermail/include/click.asp?MAILING_ID=50850&amp;EMAIL=burcu.oz@immib.org.tr&amp;MAILING_CLICK_ID=107378"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ahmetb</dc:creator>
  <cp:keywords/>
  <dc:description/>
  <cp:lastModifiedBy>ahmetb</cp:lastModifiedBy>
  <cp:revision>3</cp:revision>
  <dcterms:created xsi:type="dcterms:W3CDTF">2013-06-04T08:05:00Z</dcterms:created>
  <dcterms:modified xsi:type="dcterms:W3CDTF">2013-06-04T08:05:00Z</dcterms:modified>
</cp:coreProperties>
</file>